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96406" w14:textId="77777777" w:rsidR="00DC21EF" w:rsidRDefault="00DC21EF" w:rsidP="00DC21EF">
      <w:pPr>
        <w:tabs>
          <w:tab w:val="left" w:pos="1590"/>
        </w:tabs>
        <w:jc w:val="center"/>
        <w:rPr>
          <w:b/>
        </w:rPr>
      </w:pPr>
      <w:r>
        <w:rPr>
          <w:b/>
        </w:rPr>
        <w:t>Univerzitet „Džemal Bijedić“ u Mostaru</w:t>
      </w:r>
    </w:p>
    <w:p w14:paraId="7D2EFAD7" w14:textId="77777777" w:rsidR="00DC21EF" w:rsidRDefault="00DC21EF" w:rsidP="00DC21EF">
      <w:pPr>
        <w:tabs>
          <w:tab w:val="left" w:pos="3428"/>
        </w:tabs>
        <w:rPr>
          <w:b/>
        </w:rPr>
      </w:pPr>
      <w:r>
        <w:rPr>
          <w:b/>
        </w:rPr>
        <w:tab/>
        <w:t>PRAVNI FAKULTET</w:t>
      </w:r>
    </w:p>
    <w:p w14:paraId="0E5A00F2" w14:textId="77777777" w:rsidR="00DC21EF" w:rsidRDefault="00DC21EF" w:rsidP="00DC21EF">
      <w:pPr>
        <w:tabs>
          <w:tab w:val="left" w:pos="1590"/>
        </w:tabs>
        <w:jc w:val="center"/>
        <w:rPr>
          <w:b/>
        </w:rPr>
      </w:pPr>
      <w:r>
        <w:rPr>
          <w:b/>
        </w:rPr>
        <w:t>OBAVIJEST</w:t>
      </w:r>
    </w:p>
    <w:p w14:paraId="2DE2FAB0" w14:textId="77777777" w:rsidR="00DC21EF" w:rsidRDefault="00DC21EF" w:rsidP="00DC21EF">
      <w:pPr>
        <w:tabs>
          <w:tab w:val="left" w:pos="1590"/>
        </w:tabs>
        <w:jc w:val="center"/>
        <w:rPr>
          <w:b/>
        </w:rPr>
      </w:pPr>
    </w:p>
    <w:p w14:paraId="77B8034E" w14:textId="3604384E" w:rsidR="00DC21EF" w:rsidRPr="00590D63" w:rsidRDefault="00DC21EF" w:rsidP="00DC21EF">
      <w:pPr>
        <w:jc w:val="both"/>
        <w:rPr>
          <w:rFonts w:eastAsiaTheme="minorHAnsi" w:cstheme="minorBidi"/>
          <w:kern w:val="2"/>
          <w:lang w:val="bs-Latn-BA"/>
          <w14:ligatures w14:val="standardContextual"/>
        </w:rPr>
      </w:pPr>
      <w:r>
        <w:t xml:space="preserve">Amina Ćušić </w:t>
      </w:r>
      <w:r>
        <w:t xml:space="preserve"> će braniti diplomski rad pod naslovom: "</w:t>
      </w:r>
      <w:r w:rsidRPr="001D78DC">
        <w:rPr>
          <w:noProof/>
          <w:lang w:val="bs-Latn-BA"/>
        </w:rPr>
        <w:t>Pristup pravdi – (besplatna) pravna pomoć za žrtve nasilja u porodici</w:t>
      </w:r>
      <w:r>
        <w:t xml:space="preserve">“, dana </w:t>
      </w:r>
      <w:r w:rsidRPr="00590D63">
        <w:rPr>
          <w:rFonts w:eastAsiaTheme="minorHAnsi" w:cstheme="minorBidi"/>
          <w:kern w:val="2"/>
          <w:lang w:val="en-US"/>
          <w14:ligatures w14:val="standardContextual"/>
        </w:rPr>
        <w:t>2</w:t>
      </w:r>
      <w:r>
        <w:rPr>
          <w:rFonts w:eastAsiaTheme="minorHAnsi" w:cstheme="minorBidi"/>
          <w:kern w:val="2"/>
          <w:lang w:val="en-US"/>
          <w14:ligatures w14:val="standardContextual"/>
        </w:rPr>
        <w:t>7</w:t>
      </w:r>
      <w:r w:rsidRPr="00590D63">
        <w:rPr>
          <w:rFonts w:eastAsiaTheme="minorHAnsi" w:cstheme="minorBidi"/>
          <w:kern w:val="2"/>
          <w:lang w:val="en-US"/>
          <w14:ligatures w14:val="standardContextual"/>
        </w:rPr>
        <w:t>.1</w:t>
      </w:r>
      <w:r>
        <w:rPr>
          <w:rFonts w:eastAsiaTheme="minorHAnsi" w:cstheme="minorBidi"/>
          <w:kern w:val="2"/>
          <w:lang w:val="en-US"/>
          <w14:ligatures w14:val="standardContextual"/>
        </w:rPr>
        <w:t>2</w:t>
      </w:r>
      <w:r w:rsidRPr="00590D63">
        <w:rPr>
          <w:rFonts w:eastAsiaTheme="minorHAnsi" w:cstheme="minorBidi"/>
          <w:kern w:val="2"/>
          <w:lang w:val="en-US"/>
          <w14:ligatures w14:val="standardContextual"/>
        </w:rPr>
        <w:t xml:space="preserve">.2024. </w:t>
      </w:r>
      <w:proofErr w:type="spellStart"/>
      <w:r w:rsidRPr="00590D63">
        <w:rPr>
          <w:rFonts w:eastAsiaTheme="minorHAnsi" w:cstheme="minorBidi"/>
          <w:kern w:val="2"/>
          <w:lang w:val="en-US"/>
          <w14:ligatures w14:val="standardContextual"/>
        </w:rPr>
        <w:t>godine</w:t>
      </w:r>
      <w:proofErr w:type="spellEnd"/>
      <w:r w:rsidRPr="00590D63">
        <w:rPr>
          <w:rFonts w:eastAsiaTheme="minorHAnsi" w:cstheme="minorBidi"/>
          <w:kern w:val="2"/>
          <w:lang w:val="en-US"/>
          <w14:ligatures w14:val="standardContextual"/>
        </w:rPr>
        <w:t xml:space="preserve"> u 1</w:t>
      </w:r>
      <w:r>
        <w:rPr>
          <w:rFonts w:eastAsiaTheme="minorHAnsi" w:cstheme="minorBidi"/>
          <w:kern w:val="2"/>
          <w:lang w:val="en-US"/>
          <w14:ligatures w14:val="standardContextual"/>
        </w:rPr>
        <w:t>0</w:t>
      </w:r>
      <w:r w:rsidRPr="00590D63">
        <w:rPr>
          <w:rFonts w:eastAsiaTheme="minorHAnsi" w:cstheme="minorBidi"/>
          <w:kern w:val="2"/>
          <w:lang w:val="en-US"/>
          <w14:ligatures w14:val="standardContextual"/>
        </w:rPr>
        <w:t>:</w:t>
      </w:r>
      <w:r>
        <w:rPr>
          <w:rFonts w:eastAsiaTheme="minorHAnsi" w:cstheme="minorBidi"/>
          <w:kern w:val="2"/>
          <w:lang w:val="en-US"/>
          <w14:ligatures w14:val="standardContextual"/>
        </w:rPr>
        <w:t>0</w:t>
      </w:r>
      <w:r w:rsidRPr="00590D63">
        <w:rPr>
          <w:rFonts w:eastAsiaTheme="minorHAnsi" w:cstheme="minorBidi"/>
          <w:kern w:val="2"/>
          <w:lang w:val="en-US"/>
          <w14:ligatures w14:val="standardContextual"/>
        </w:rPr>
        <w:t>0 sati.</w:t>
      </w:r>
      <w:r>
        <w:rPr>
          <w:rFonts w:eastAsiaTheme="minorHAnsi" w:cstheme="minorBidi"/>
          <w:kern w:val="2"/>
          <w:lang w:val="bs-Latn-BA"/>
          <w14:ligatures w14:val="standardContextual"/>
        </w:rPr>
        <w:t xml:space="preserve"> </w:t>
      </w:r>
      <w:r>
        <w:t>Odbrana diplomskog rada će se održati u prostorijama zgrade Pravnog fakulteta Univerziteta „Džemal Bijedić“ u Mostaru.</w:t>
      </w:r>
    </w:p>
    <w:p w14:paraId="6963D194" w14:textId="77777777" w:rsidR="00DC21EF" w:rsidRDefault="00DC21EF" w:rsidP="00DC21EF">
      <w:pPr>
        <w:tabs>
          <w:tab w:val="left" w:pos="1590"/>
        </w:tabs>
        <w:jc w:val="both"/>
      </w:pPr>
      <w:r>
        <w:t>Diplomski rad može se pogledati u Sekretarijatu Pravnog fakulteta Univerziteta „Džemal Bijedić“ u Mostaru.</w:t>
      </w:r>
    </w:p>
    <w:p w14:paraId="356BF98D" w14:textId="77777777" w:rsidR="00DC21EF" w:rsidRDefault="00DC21EF" w:rsidP="00DC21EF">
      <w:pPr>
        <w:jc w:val="both"/>
      </w:pPr>
    </w:p>
    <w:p w14:paraId="0A516773" w14:textId="77777777" w:rsidR="00DC21EF" w:rsidRDefault="00DC21EF" w:rsidP="00DC21EF">
      <w:pPr>
        <w:jc w:val="both"/>
      </w:pPr>
    </w:p>
    <w:p w14:paraId="6FFA565B" w14:textId="77777777" w:rsidR="00DC21EF" w:rsidRDefault="00DC21EF" w:rsidP="00DC21EF"/>
    <w:p w14:paraId="71CFC802" w14:textId="77777777" w:rsidR="00DC21EF" w:rsidRDefault="00DC21EF" w:rsidP="00DC21EF"/>
    <w:p w14:paraId="0794B089" w14:textId="77777777" w:rsidR="00C00FD1" w:rsidRDefault="00C00FD1"/>
    <w:sectPr w:rsidR="00C00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1EF"/>
    <w:rsid w:val="00A818A7"/>
    <w:rsid w:val="00AD785A"/>
    <w:rsid w:val="00C00FD1"/>
    <w:rsid w:val="00C7754A"/>
    <w:rsid w:val="00DC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FC53"/>
  <w15:chartTrackingRefBased/>
  <w15:docId w15:val="{88E47C11-6BF6-4CE5-B612-8347049A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1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21E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1E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1E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1E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1E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1E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1E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1E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1E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1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1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1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1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1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1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1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1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1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21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C2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1E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C21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21E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C21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21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C21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1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1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21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 Gaković</dc:creator>
  <cp:keywords/>
  <dc:description/>
  <cp:lastModifiedBy>Amela Gaković</cp:lastModifiedBy>
  <cp:revision>1</cp:revision>
  <dcterms:created xsi:type="dcterms:W3CDTF">2024-12-20T08:28:00Z</dcterms:created>
  <dcterms:modified xsi:type="dcterms:W3CDTF">2024-12-20T08:30:00Z</dcterms:modified>
</cp:coreProperties>
</file>